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89" w:rsidRDefault="009A6189" w:rsidP="002811D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6189">
        <w:rPr>
          <w:rFonts w:ascii="Times New Roman" w:hAnsi="Times New Roman" w:cs="Times New Roman"/>
          <w:b/>
          <w:bCs/>
          <w:sz w:val="28"/>
          <w:szCs w:val="28"/>
        </w:rPr>
        <w:t>Кількість померлих за окремими причинами смерті</w:t>
      </w:r>
    </w:p>
    <w:p w:rsidR="009A6189" w:rsidRDefault="009A6189" w:rsidP="002811D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січні </w:t>
      </w:r>
      <w:r w:rsidRPr="009A6189">
        <w:rPr>
          <w:rFonts w:ascii="Times New Roman" w:hAnsi="Times New Roman" w:cs="Times New Roman"/>
          <w:b/>
          <w:bCs/>
          <w:sz w:val="28"/>
          <w:szCs w:val="28"/>
        </w:rPr>
        <w:t>2020 року</w:t>
      </w:r>
    </w:p>
    <w:p w:rsidR="009A6189" w:rsidRPr="00BA5A13" w:rsidRDefault="009A6189" w:rsidP="002811D8">
      <w:pPr>
        <w:spacing w:after="0" w:line="216" w:lineRule="auto"/>
        <w:jc w:val="center"/>
        <w:rPr>
          <w:sz w:val="16"/>
          <w:szCs w:val="16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955"/>
        <w:gridCol w:w="1987"/>
        <w:gridCol w:w="1413"/>
      </w:tblGrid>
      <w:tr w:rsidR="001D4EE5" w:rsidRPr="009A6189" w:rsidTr="0099027B">
        <w:trPr>
          <w:trHeight w:val="435"/>
        </w:trPr>
        <w:tc>
          <w:tcPr>
            <w:tcW w:w="3183" w:type="pct"/>
            <w:tcBorders>
              <w:left w:val="nil"/>
              <w:bottom w:val="single" w:sz="4" w:space="0" w:color="auto"/>
            </w:tcBorders>
            <w:hideMark/>
          </w:tcPr>
          <w:p w:rsidR="009A6189" w:rsidRPr="009A6189" w:rsidRDefault="009A6189" w:rsidP="002811D8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vAlign w:val="center"/>
            <w:hideMark/>
          </w:tcPr>
          <w:p w:rsidR="002811D8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Коди причин смерті </w:t>
            </w:r>
          </w:p>
          <w:p w:rsidR="009A6189" w:rsidRPr="009A6189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за МКХ-10</w:t>
            </w:r>
          </w:p>
        </w:tc>
        <w:tc>
          <w:tcPr>
            <w:tcW w:w="755" w:type="pct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9A6189" w:rsidRPr="009A6189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</w:tr>
      <w:tr w:rsidR="0033391F" w:rsidRPr="009A6189" w:rsidTr="0099235A">
        <w:trPr>
          <w:trHeight w:val="274"/>
        </w:trPr>
        <w:tc>
          <w:tcPr>
            <w:tcW w:w="31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A00–Y89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pStyle w:val="1"/>
              <w:tabs>
                <w:tab w:val="left" w:pos="10206"/>
              </w:tabs>
              <w:spacing w:before="230"/>
              <w:jc w:val="right"/>
              <w:rPr>
                <w:b/>
                <w:sz w:val="24"/>
                <w:szCs w:val="24"/>
                <w:lang w:val="uk-UA"/>
              </w:rPr>
            </w:pPr>
            <w:r w:rsidRPr="0033391F">
              <w:rPr>
                <w:b/>
                <w:sz w:val="24"/>
                <w:szCs w:val="24"/>
                <w:lang w:val="uk-UA"/>
              </w:rPr>
              <w:t>1506</w:t>
            </w:r>
          </w:p>
        </w:tc>
      </w:tr>
      <w:tr w:rsidR="0033391F" w:rsidRPr="009A6189" w:rsidTr="0099235A">
        <w:trPr>
          <w:trHeight w:val="7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I. Деякі інфекційні та паразитарні хвороби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A00–B99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  <w:r w:rsidRPr="0033391F">
              <w:rPr>
                <w:sz w:val="24"/>
                <w:szCs w:val="24"/>
                <w:lang w:val="uk-UA"/>
              </w:rPr>
              <w:t>20</w:t>
            </w:r>
          </w:p>
        </w:tc>
      </w:tr>
      <w:tr w:rsidR="0033391F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3391F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туберкульоз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A15–A19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  <w:r w:rsidRPr="0033391F">
              <w:rPr>
                <w:sz w:val="24"/>
                <w:szCs w:val="24"/>
                <w:lang w:val="uk-UA"/>
              </w:rPr>
              <w:t>9</w:t>
            </w:r>
          </w:p>
        </w:tc>
      </w:tr>
      <w:tr w:rsidR="0033391F" w:rsidRPr="009A6189" w:rsidTr="0099235A">
        <w:trPr>
          <w:trHeight w:val="449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xвороба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, зумовлена вірусом імунодефіциту людини (ВІЛ)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B20–B24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33391F" w:rsidRPr="009A6189" w:rsidTr="0099235A">
        <w:trPr>
          <w:trHeight w:val="252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ІІ. Новоутворення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C00–D48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33391F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злоякісні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C00–C97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33391F" w:rsidRPr="009A6189" w:rsidTr="0099235A">
        <w:trPr>
          <w:trHeight w:val="33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ІІІ. Хвороби крові й кровотворних органів та окремі порушення із залученням імунного механізму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D50–D89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391F" w:rsidRPr="009A6189" w:rsidTr="0099235A">
        <w:trPr>
          <w:trHeight w:val="50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ІV. Ендокринні хвороби, розлади харчування та порушення обміну речовин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E00–E89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91F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цукровий діабет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E10–E14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391F" w:rsidRPr="009A6189" w:rsidTr="0099235A">
        <w:trPr>
          <w:trHeight w:val="296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V. Розлади психіки та поведінки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F01–F99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391F" w:rsidRPr="009A6189" w:rsidTr="0099235A">
        <w:trPr>
          <w:trHeight w:val="427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розлади психіки та поведінки внаслідок вживання алкоголю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F10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391F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VІ. Хвороби нервової системи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G00–G98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391F" w:rsidRPr="009A6189" w:rsidTr="0099235A">
        <w:trPr>
          <w:trHeight w:val="252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ІХ. Хвороби системи кровообігу 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I00–I99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</w:tr>
      <w:tr w:rsidR="0033391F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91F" w:rsidRPr="009A6189" w:rsidTr="0099235A">
        <w:trPr>
          <w:trHeight w:val="28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ішемічна хвороба серця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I20–I25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</w:tr>
      <w:tr w:rsidR="0033391F" w:rsidRPr="009A6189" w:rsidTr="0099235A">
        <w:trPr>
          <w:trHeight w:val="219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алкогольна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кардіоміопатія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I42.6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3391F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цереброваскулярні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хвороби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I60–I69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33391F" w:rsidRPr="009A6189" w:rsidTr="0099235A">
        <w:trPr>
          <w:trHeight w:val="28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Х. Хвороби органів дихання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J00–J98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3391F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грип і пневмонія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J10–J18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3391F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ХІ. Хвороби органів травлення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K00–K92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3391F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алкогольна хвороба печінки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K70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3391F" w:rsidRPr="009A6189" w:rsidTr="0099235A">
        <w:trPr>
          <w:trHeight w:val="7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ХІІ. Хвороби шкіри та підшкірної клітковини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L00–L98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866EE" w:rsidRDefault="001D13CC" w:rsidP="001D13CC">
      <w:pPr>
        <w:tabs>
          <w:tab w:val="left" w:pos="4928"/>
          <w:tab w:val="left" w:pos="7397"/>
        </w:tabs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  <w:lang w:eastAsia="uk-UA"/>
        </w:rPr>
      </w:pPr>
      <w:r w:rsidRPr="008E420A">
        <w:rPr>
          <w:rFonts w:ascii="Times New Roman CYR" w:hAnsi="Times New Roman CYR" w:cs="Times New Roman CYR"/>
          <w:sz w:val="24"/>
          <w:szCs w:val="24"/>
          <w:lang w:eastAsia="uk-UA"/>
        </w:rPr>
        <w:tab/>
      </w:r>
    </w:p>
    <w:p w:rsidR="001D13CC" w:rsidRPr="001D13CC" w:rsidRDefault="001D13CC" w:rsidP="001D13CC">
      <w:pPr>
        <w:tabs>
          <w:tab w:val="left" w:pos="4928"/>
          <w:tab w:val="left" w:pos="739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3CC">
        <w:rPr>
          <w:rFonts w:ascii="Times New Roman" w:hAnsi="Times New Roman" w:cs="Times New Roman"/>
          <w:sz w:val="24"/>
        </w:rPr>
        <w:lastRenderedPageBreak/>
        <w:t>Продовження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4"/>
        <w:gridCol w:w="2008"/>
        <w:gridCol w:w="1433"/>
      </w:tblGrid>
      <w:tr w:rsidR="001D13CC" w:rsidRPr="001D13CC" w:rsidTr="001D13CC">
        <w:tc>
          <w:tcPr>
            <w:tcW w:w="3161" w:type="pct"/>
            <w:shd w:val="clear" w:color="auto" w:fill="auto"/>
          </w:tcPr>
          <w:p w:rsidR="001D13CC" w:rsidRPr="001D13CC" w:rsidRDefault="001D13CC" w:rsidP="001D13CC">
            <w:pPr>
              <w:tabs>
                <w:tab w:val="left" w:pos="10206"/>
              </w:tabs>
              <w:spacing w:after="0"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pct"/>
            <w:shd w:val="clear" w:color="auto" w:fill="auto"/>
            <w:vAlign w:val="center"/>
          </w:tcPr>
          <w:p w:rsidR="008469D3" w:rsidRDefault="001D13CC" w:rsidP="001D1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13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Коди причин смерті </w:t>
            </w:r>
          </w:p>
          <w:p w:rsidR="001D13CC" w:rsidRPr="001D13CC" w:rsidRDefault="001D13CC" w:rsidP="00846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13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МКХ-10</w:t>
            </w:r>
          </w:p>
        </w:tc>
        <w:tc>
          <w:tcPr>
            <w:tcW w:w="766" w:type="pct"/>
            <w:vAlign w:val="center"/>
          </w:tcPr>
          <w:p w:rsidR="001D13CC" w:rsidRPr="001D13CC" w:rsidRDefault="001D13CC" w:rsidP="001D1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13CC">
              <w:rPr>
                <w:rFonts w:ascii="Times New Roman" w:hAnsi="Times New Roman" w:cs="Times New Roman"/>
                <w:sz w:val="24"/>
              </w:rPr>
              <w:t>Осіб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953"/>
        <w:gridCol w:w="1989"/>
        <w:gridCol w:w="1413"/>
      </w:tblGrid>
      <w:tr w:rsidR="0033391F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ХІІІ. Хвороби кістково-м'язової системи та сполучної тканини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M00–M99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391F" w:rsidRPr="009A6189" w:rsidTr="0099235A">
        <w:trPr>
          <w:trHeight w:val="296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ХІV. Хвороби сечостатевої системи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N00–N99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91F" w:rsidRPr="009A6189" w:rsidTr="0099235A">
        <w:trPr>
          <w:trHeight w:val="112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ХV. Вагітність, пологи та післяпологовий період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O00–O99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3391F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ХVІ. Окремі стани, що виникають </w:t>
            </w:r>
          </w:p>
          <w:p w:rsidR="0033391F" w:rsidRPr="009A6189" w:rsidRDefault="0033391F" w:rsidP="0099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перинатальному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періоді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P07–P96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91F" w:rsidRPr="009A6189" w:rsidTr="0099235A">
        <w:trPr>
          <w:trHeight w:val="504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ХVІІ. Природжені вади розвитку, деформації та хромосомні аномалії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Q00–Q99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391F" w:rsidRPr="009A6189" w:rsidTr="0099235A">
        <w:trPr>
          <w:trHeight w:val="921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0A5D54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ХVІІІ. Симптоми, ознаки та відхилення </w:t>
            </w:r>
          </w:p>
          <w:p w:rsidR="0033391F" w:rsidRDefault="0033391F" w:rsidP="0099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від норми, що виявлені при клінічних </w:t>
            </w:r>
          </w:p>
          <w:p w:rsidR="0033391F" w:rsidRDefault="0033391F" w:rsidP="0099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і лабораторних дослідженнях, </w:t>
            </w:r>
          </w:p>
          <w:p w:rsidR="0033391F" w:rsidRPr="009A6189" w:rsidRDefault="0033391F" w:rsidP="00992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не класифіковані в інших рубриках 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R00–R99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3391F" w:rsidRPr="009A6189" w:rsidTr="0099235A">
        <w:trPr>
          <w:trHeight w:val="23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ХХ. Зовнішні причини смерті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V01–Y89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33391F" w:rsidRPr="009A6189" w:rsidTr="0099235A">
        <w:trPr>
          <w:trHeight w:val="23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91F" w:rsidRPr="009A6189" w:rsidTr="0099235A">
        <w:trPr>
          <w:trHeight w:val="241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транспортні нещасні випадки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V01–V99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391F" w:rsidRPr="009A6189" w:rsidTr="0099235A">
        <w:trPr>
          <w:trHeight w:val="263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утоплення та занурення у воду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W65–W74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91F" w:rsidRPr="009A6189" w:rsidTr="0099235A">
        <w:trPr>
          <w:trHeight w:val="427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нещасні випадки, спричинені дією диму, вогню та полум'я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X00–X09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3391F" w:rsidRPr="009A6189" w:rsidTr="0099235A">
        <w:trPr>
          <w:trHeight w:val="46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отруєння, спричинене отруйними    речовинами (крім алкоголю)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Default="0033391F" w:rsidP="00333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X40–X44, </w:t>
            </w:r>
          </w:p>
          <w:p w:rsidR="0033391F" w:rsidRPr="009A6189" w:rsidRDefault="0033391F" w:rsidP="00333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X46–X49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91F" w:rsidRPr="009A6189" w:rsidTr="0099235A">
        <w:trPr>
          <w:trHeight w:val="154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отруєння та дія алкоголю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X45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91F" w:rsidRPr="009A6189" w:rsidTr="0099235A">
        <w:trPr>
          <w:trHeight w:val="252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навмисне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самоушкодження</w:t>
            </w:r>
            <w:proofErr w:type="spellEnd"/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X60–X84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3391F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Pr="009A6189" w:rsidRDefault="0033391F" w:rsidP="0099235A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наслідки нападу з метою убивства чи нанесення ушкодження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3391F" w:rsidRDefault="0033391F" w:rsidP="0033391F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X85–Х99, </w:t>
            </w:r>
          </w:p>
          <w:p w:rsidR="0033391F" w:rsidRPr="009A6189" w:rsidRDefault="0033391F" w:rsidP="00333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Y00–Y09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91F" w:rsidRPr="0033391F" w:rsidRDefault="0033391F" w:rsidP="0033391F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3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</w:p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</w:p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F475B" w:rsidRPr="003F475B" w:rsidRDefault="003F475B" w:rsidP="003F475B">
      <w:pPr>
        <w:ind w:right="-427"/>
        <w:rPr>
          <w:rFonts w:ascii="Times New Roman" w:hAnsi="Times New Roman"/>
          <w:sz w:val="24"/>
          <w:szCs w:val="24"/>
          <w:lang w:val="ru-RU"/>
        </w:rPr>
      </w:pPr>
      <w:r w:rsidRPr="003F475B">
        <w:rPr>
          <w:rFonts w:ascii="Times New Roman" w:hAnsi="Times New Roman"/>
          <w:sz w:val="24"/>
          <w:szCs w:val="24"/>
        </w:rPr>
        <w:t>© Головне управління статистики у Миколаївській області, 2020</w:t>
      </w:r>
    </w:p>
    <w:p w:rsidR="005D25CC" w:rsidRPr="003F475B" w:rsidRDefault="005D25CC" w:rsidP="002811D8">
      <w:pPr>
        <w:spacing w:after="0" w:line="216" w:lineRule="auto"/>
        <w:rPr>
          <w:lang w:val="ru-RU"/>
        </w:rPr>
      </w:pPr>
    </w:p>
    <w:sectPr w:rsidR="005D25CC" w:rsidRPr="003F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89"/>
    <w:rsid w:val="000A5D54"/>
    <w:rsid w:val="00192D9D"/>
    <w:rsid w:val="001D13CC"/>
    <w:rsid w:val="001D4EE5"/>
    <w:rsid w:val="002811D8"/>
    <w:rsid w:val="002A09B3"/>
    <w:rsid w:val="002E7918"/>
    <w:rsid w:val="0033391F"/>
    <w:rsid w:val="00384194"/>
    <w:rsid w:val="003F475B"/>
    <w:rsid w:val="004071F4"/>
    <w:rsid w:val="00521B0D"/>
    <w:rsid w:val="0053305F"/>
    <w:rsid w:val="005D25CC"/>
    <w:rsid w:val="00641A85"/>
    <w:rsid w:val="006F6B18"/>
    <w:rsid w:val="007866EE"/>
    <w:rsid w:val="008469D3"/>
    <w:rsid w:val="00965B62"/>
    <w:rsid w:val="0099027B"/>
    <w:rsid w:val="0099235A"/>
    <w:rsid w:val="009A6189"/>
    <w:rsid w:val="00A45E55"/>
    <w:rsid w:val="00BA5A13"/>
    <w:rsid w:val="00DD5230"/>
    <w:rsid w:val="00EC7682"/>
    <w:rsid w:val="00F3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40AE2-4928-40A9-9B25-F5A87B2A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вичайний1"/>
    <w:rsid w:val="003339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Anl_User_30</dc:creator>
  <cp:keywords/>
  <dc:description/>
  <cp:lastModifiedBy>Zvd_User_06</cp:lastModifiedBy>
  <cp:revision>26</cp:revision>
  <dcterms:created xsi:type="dcterms:W3CDTF">2020-03-13T12:02:00Z</dcterms:created>
  <dcterms:modified xsi:type="dcterms:W3CDTF">2020-03-20T06:39:00Z</dcterms:modified>
</cp:coreProperties>
</file>