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E" w:rsidRPr="00760F19" w:rsidRDefault="00857BEE" w:rsidP="00341D8E">
      <w:pPr>
        <w:spacing w:line="200" w:lineRule="exact"/>
        <w:jc w:val="center"/>
        <w:rPr>
          <w:b/>
          <w:sz w:val="23"/>
          <w:szCs w:val="23"/>
          <w:lang w:val="uk-UA"/>
        </w:rPr>
      </w:pPr>
      <w:r w:rsidRPr="00760F19">
        <w:rPr>
          <w:b/>
          <w:sz w:val="23"/>
          <w:szCs w:val="23"/>
          <w:lang w:val="uk-UA"/>
        </w:rPr>
        <w:t xml:space="preserve">Утворення відходів за </w:t>
      </w:r>
      <w:proofErr w:type="spellStart"/>
      <w:r w:rsidR="00CC3FFE" w:rsidRPr="00760F19">
        <w:rPr>
          <w:b/>
          <w:sz w:val="23"/>
          <w:szCs w:val="23"/>
        </w:rPr>
        <w:t>джерелами</w:t>
      </w:r>
      <w:proofErr w:type="spellEnd"/>
      <w:r w:rsidR="00CC3FFE" w:rsidRPr="00760F19">
        <w:rPr>
          <w:b/>
          <w:sz w:val="23"/>
          <w:szCs w:val="23"/>
        </w:rPr>
        <w:t xml:space="preserve"> </w:t>
      </w:r>
      <w:r w:rsidRPr="00760F19">
        <w:rPr>
          <w:b/>
          <w:sz w:val="23"/>
          <w:szCs w:val="23"/>
          <w:lang w:val="uk-UA"/>
        </w:rPr>
        <w:t xml:space="preserve">у </w:t>
      </w:r>
      <w:r w:rsidR="00BC78C5" w:rsidRPr="00760F19">
        <w:rPr>
          <w:b/>
          <w:sz w:val="23"/>
          <w:szCs w:val="23"/>
          <w:lang w:val="uk-UA"/>
        </w:rPr>
        <w:t>2024</w:t>
      </w:r>
      <w:r w:rsidR="00345D91" w:rsidRPr="00760F19">
        <w:rPr>
          <w:b/>
          <w:sz w:val="23"/>
          <w:szCs w:val="23"/>
          <w:lang w:val="uk-UA"/>
        </w:rPr>
        <w:t xml:space="preserve"> </w:t>
      </w:r>
      <w:r w:rsidRPr="00760F19">
        <w:rPr>
          <w:b/>
          <w:sz w:val="23"/>
          <w:szCs w:val="23"/>
          <w:lang w:val="uk-UA"/>
        </w:rPr>
        <w:t>році</w:t>
      </w:r>
    </w:p>
    <w:p w:rsidR="00D109BD" w:rsidRPr="00760F19" w:rsidRDefault="00D109BD" w:rsidP="00341D8E">
      <w:pPr>
        <w:spacing w:line="200" w:lineRule="exact"/>
        <w:jc w:val="center"/>
        <w:rPr>
          <w:sz w:val="23"/>
          <w:szCs w:val="23"/>
          <w:lang w:val="uk-UA"/>
        </w:rPr>
      </w:pPr>
    </w:p>
    <w:tbl>
      <w:tblPr>
        <w:tblW w:w="5054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40"/>
        <w:gridCol w:w="856"/>
        <w:gridCol w:w="1650"/>
      </w:tblGrid>
      <w:tr w:rsidR="00F95A58" w:rsidRPr="00760F19" w:rsidTr="00341DB1">
        <w:trPr>
          <w:trHeight w:val="230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A58" w:rsidRPr="00760F19" w:rsidRDefault="00F95A58" w:rsidP="00760F19">
            <w:pPr>
              <w:spacing w:line="220" w:lineRule="exact"/>
              <w:rPr>
                <w:snapToGrid w:val="0"/>
                <w:sz w:val="23"/>
                <w:szCs w:val="23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Код за</w:t>
            </w:r>
            <w:r w:rsidRPr="00760F19">
              <w:rPr>
                <w:sz w:val="23"/>
                <w:szCs w:val="23"/>
                <w:lang w:val="uk-UA"/>
              </w:rPr>
              <w:br/>
              <w:t>КВЕД-2010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95A58" w:rsidRPr="00760F19" w:rsidRDefault="00B976D8" w:rsidP="00760F19">
            <w:pPr>
              <w:spacing w:line="220" w:lineRule="exact"/>
              <w:jc w:val="center"/>
              <w:rPr>
                <w:sz w:val="23"/>
                <w:szCs w:val="23"/>
                <w:lang w:val="en-US"/>
              </w:rPr>
            </w:pPr>
            <w:proofErr w:type="spellStart"/>
            <w:r w:rsidRPr="00760F19">
              <w:rPr>
                <w:snapToGrid w:val="0"/>
                <w:sz w:val="23"/>
                <w:szCs w:val="23"/>
                <w:lang w:val="en-US"/>
              </w:rPr>
              <w:t>Обсяг</w:t>
            </w:r>
            <w:proofErr w:type="spellEnd"/>
            <w:r w:rsidRPr="00760F19">
              <w:rPr>
                <w:snapToGrid w:val="0"/>
                <w:sz w:val="23"/>
                <w:szCs w:val="23"/>
                <w:lang w:val="en-US"/>
              </w:rPr>
              <w:t xml:space="preserve"> у</w:t>
            </w:r>
            <w:proofErr w:type="spellStart"/>
            <w:r w:rsidR="00F95A58" w:rsidRPr="00760F19">
              <w:rPr>
                <w:snapToGrid w:val="0"/>
                <w:sz w:val="23"/>
                <w:szCs w:val="23"/>
                <w:lang w:val="uk-UA"/>
              </w:rPr>
              <w:t>творен</w:t>
            </w:r>
            <w:r w:rsidRPr="00760F19">
              <w:rPr>
                <w:snapToGrid w:val="0"/>
                <w:sz w:val="23"/>
                <w:szCs w:val="23"/>
                <w:lang w:val="en-US"/>
              </w:rPr>
              <w:t>их</w:t>
            </w:r>
            <w:proofErr w:type="spellEnd"/>
            <w:r w:rsidR="00F95A58" w:rsidRPr="00760F19">
              <w:rPr>
                <w:snapToGrid w:val="0"/>
                <w:sz w:val="23"/>
                <w:szCs w:val="23"/>
                <w:lang w:val="uk-UA"/>
              </w:rPr>
              <w:br/>
              <w:t xml:space="preserve"> відходів, т</w:t>
            </w:r>
            <w:proofErr w:type="spellStart"/>
            <w:r w:rsidR="005366F4" w:rsidRPr="00760F19">
              <w:rPr>
                <w:snapToGrid w:val="0"/>
                <w:sz w:val="23"/>
                <w:szCs w:val="23"/>
                <w:lang w:val="en-US"/>
              </w:rPr>
              <w:t>онн</w:t>
            </w:r>
            <w:proofErr w:type="spellEnd"/>
          </w:p>
        </w:tc>
      </w:tr>
      <w:tr w:rsidR="00F95A58" w:rsidRPr="00760F19" w:rsidTr="008B1170">
        <w:trPr>
          <w:trHeight w:val="295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rPr>
                <w:b/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b/>
                <w:snapToGrid w:val="0"/>
                <w:sz w:val="23"/>
                <w:szCs w:val="23"/>
                <w:lang w:val="uk-UA"/>
              </w:rPr>
              <w:t xml:space="preserve">Усього 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b/>
                <w:sz w:val="23"/>
                <w:szCs w:val="23"/>
                <w:highlight w:val="yellow"/>
                <w:lang w:val="en-US"/>
              </w:rPr>
            </w:pPr>
            <w:r>
              <w:rPr>
                <w:b/>
                <w:sz w:val="23"/>
                <w:szCs w:val="23"/>
                <w:lang w:val="uk-UA"/>
              </w:rPr>
              <w:t>305245,5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ind w:left="142"/>
              <w:rPr>
                <w:b/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b/>
                <w:sz w:val="23"/>
                <w:szCs w:val="23"/>
                <w:lang w:val="uk-UA"/>
              </w:rPr>
              <w:t>Економічна діяльність підприємств та організацій</w:t>
            </w:r>
            <w:r w:rsidR="005409B5" w:rsidRPr="00760F19">
              <w:rPr>
                <w:b/>
                <w:sz w:val="23"/>
                <w:szCs w:val="23"/>
                <w:vertAlign w:val="superscript"/>
                <w:lang w:val="uk-UA"/>
              </w:rPr>
              <w:t>1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А – U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b/>
                <w:sz w:val="23"/>
                <w:szCs w:val="23"/>
                <w:highlight w:val="yellow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218791,7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Сільське, лісове та рибне господарство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А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62143,6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В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8,9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Переробна промисловість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С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en-US"/>
              </w:rPr>
            </w:pPr>
            <w:r>
              <w:rPr>
                <w:sz w:val="23"/>
                <w:szCs w:val="23"/>
                <w:lang w:val="uk-UA"/>
              </w:rPr>
              <w:t>107595,2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10 – 12</w:t>
            </w:r>
          </w:p>
        </w:tc>
        <w:tc>
          <w:tcPr>
            <w:tcW w:w="1650" w:type="dxa"/>
            <w:vAlign w:val="bottom"/>
          </w:tcPr>
          <w:p w:rsidR="00F95A58" w:rsidRPr="007C7871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99703,0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харчових продуктів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10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89063,1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напоїв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11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en-US"/>
              </w:rPr>
            </w:pPr>
            <w:r>
              <w:rPr>
                <w:sz w:val="23"/>
                <w:szCs w:val="23"/>
                <w:lang w:val="uk-UA"/>
              </w:rPr>
              <w:t>10639,9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тютюнових виробів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12</w:t>
            </w:r>
          </w:p>
        </w:tc>
        <w:tc>
          <w:tcPr>
            <w:tcW w:w="1650" w:type="dxa"/>
            <w:vAlign w:val="bottom"/>
          </w:tcPr>
          <w:p w:rsidR="00F95A58" w:rsidRPr="00801CBF" w:rsidRDefault="00E22E2A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13 – 15</w:t>
            </w:r>
          </w:p>
        </w:tc>
        <w:tc>
          <w:tcPr>
            <w:tcW w:w="1650" w:type="dxa"/>
            <w:vAlign w:val="bottom"/>
          </w:tcPr>
          <w:p w:rsidR="00F95A58" w:rsidRPr="007C7871" w:rsidRDefault="007C7871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en-US"/>
              </w:rPr>
            </w:pPr>
            <w:r w:rsidRPr="007C7871">
              <w:rPr>
                <w:sz w:val="23"/>
                <w:szCs w:val="23"/>
                <w:lang w:val="en-US"/>
              </w:rPr>
              <w:t>1775,</w:t>
            </w:r>
            <w:r w:rsidR="00A45158">
              <w:rPr>
                <w:sz w:val="23"/>
                <w:szCs w:val="23"/>
                <w:lang w:val="en-US"/>
              </w:rPr>
              <w:t>7</w:t>
            </w:r>
          </w:p>
        </w:tc>
      </w:tr>
      <w:tr w:rsidR="00341DB1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341DB1" w:rsidRPr="00760F19" w:rsidRDefault="00341DB1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Текстильне виробництво</w:t>
            </w:r>
          </w:p>
        </w:tc>
        <w:tc>
          <w:tcPr>
            <w:tcW w:w="856" w:type="dxa"/>
            <w:vAlign w:val="bottom"/>
          </w:tcPr>
          <w:p w:rsidR="00341DB1" w:rsidRPr="00760F19" w:rsidRDefault="00341DB1" w:rsidP="00341DB1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13</w:t>
            </w:r>
          </w:p>
        </w:tc>
        <w:tc>
          <w:tcPr>
            <w:tcW w:w="1650" w:type="dxa"/>
            <w:vAlign w:val="bottom"/>
          </w:tcPr>
          <w:p w:rsidR="00341DB1" w:rsidRPr="00801CBF" w:rsidRDefault="00341DB1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одягу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14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36,7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15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1739,0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16</w:t>
            </w:r>
          </w:p>
        </w:tc>
        <w:tc>
          <w:tcPr>
            <w:tcW w:w="1650" w:type="dxa"/>
            <w:vAlign w:val="bottom"/>
          </w:tcPr>
          <w:p w:rsidR="00F95A58" w:rsidRPr="00801CBF" w:rsidRDefault="00E22E2A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паперу та поліграфічна діяльність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17, 18</w:t>
            </w:r>
          </w:p>
        </w:tc>
        <w:tc>
          <w:tcPr>
            <w:tcW w:w="1650" w:type="dxa"/>
            <w:vAlign w:val="bottom"/>
          </w:tcPr>
          <w:p w:rsidR="00F95A58" w:rsidRPr="007C7871" w:rsidRDefault="007C7871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7C7871">
              <w:rPr>
                <w:sz w:val="23"/>
                <w:szCs w:val="23"/>
                <w:lang w:val="en-US"/>
              </w:rPr>
              <w:t>4,</w:t>
            </w:r>
            <w:r w:rsidR="00A45158">
              <w:rPr>
                <w:sz w:val="23"/>
                <w:szCs w:val="23"/>
                <w:lang w:val="en-US"/>
              </w:rPr>
              <w:t>9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паперу та паперових виробів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17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801CBF" w:rsidRDefault="001D283D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1,8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18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3,1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 xml:space="preserve">Виробництво коксу, продуктів </w:t>
            </w:r>
            <w:proofErr w:type="spellStart"/>
            <w:r w:rsidRPr="00760F19">
              <w:rPr>
                <w:sz w:val="23"/>
                <w:szCs w:val="23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19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801CBF" w:rsidRDefault="00E22E2A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C7871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хімічних речовин, фармацевтичних продуктів, гумових і пластмасових виробів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20 – 22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7C7871" w:rsidRDefault="007C7871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7C7871">
              <w:rPr>
                <w:sz w:val="23"/>
                <w:szCs w:val="23"/>
                <w:lang w:val="uk-UA"/>
              </w:rPr>
              <w:t>49</w:t>
            </w:r>
            <w:r w:rsidRPr="007C7871">
              <w:rPr>
                <w:sz w:val="23"/>
                <w:szCs w:val="23"/>
                <w:lang w:val="en-US"/>
              </w:rPr>
              <w:t>,</w:t>
            </w:r>
            <w:r w:rsidR="00A45158">
              <w:rPr>
                <w:sz w:val="23"/>
                <w:szCs w:val="23"/>
                <w:lang w:val="en-US"/>
              </w:rPr>
              <w:t>5</w:t>
            </w:r>
          </w:p>
        </w:tc>
      </w:tr>
      <w:tr w:rsidR="00F95A58" w:rsidRPr="007C7871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20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34,2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21</w:t>
            </w:r>
          </w:p>
        </w:tc>
        <w:tc>
          <w:tcPr>
            <w:tcW w:w="1650" w:type="dxa"/>
            <w:vAlign w:val="bottom"/>
          </w:tcPr>
          <w:p w:rsidR="00F95A58" w:rsidRPr="001D283D" w:rsidRDefault="00E22E2A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22</w:t>
            </w:r>
          </w:p>
        </w:tc>
        <w:tc>
          <w:tcPr>
            <w:tcW w:w="1650" w:type="dxa"/>
            <w:vAlign w:val="bottom"/>
          </w:tcPr>
          <w:p w:rsidR="00F95A58" w:rsidRPr="00103338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en-US"/>
              </w:rPr>
            </w:pPr>
            <w:r>
              <w:rPr>
                <w:sz w:val="23"/>
                <w:szCs w:val="23"/>
                <w:lang w:val="uk-UA"/>
              </w:rPr>
              <w:t>15,</w:t>
            </w:r>
            <w:r w:rsidR="00103338">
              <w:rPr>
                <w:sz w:val="23"/>
                <w:szCs w:val="23"/>
                <w:lang w:val="en-US"/>
              </w:rPr>
              <w:t>3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23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354,5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Металургійне виробництво, виробництво готових металевих виробів, крім машин і устаткування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24, 25</w:t>
            </w:r>
          </w:p>
        </w:tc>
        <w:tc>
          <w:tcPr>
            <w:tcW w:w="1650" w:type="dxa"/>
            <w:vAlign w:val="bottom"/>
          </w:tcPr>
          <w:p w:rsidR="00F95A58" w:rsidRPr="007C7871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22,0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Металургійне виробництво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24</w:t>
            </w:r>
          </w:p>
        </w:tc>
        <w:tc>
          <w:tcPr>
            <w:tcW w:w="1650" w:type="dxa"/>
            <w:vAlign w:val="bottom"/>
          </w:tcPr>
          <w:p w:rsidR="00F95A58" w:rsidRPr="001D283D" w:rsidRDefault="001D283D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en-US"/>
              </w:rPr>
            </w:pPr>
            <w:r w:rsidRPr="001D283D">
              <w:rPr>
                <w:sz w:val="23"/>
                <w:szCs w:val="23"/>
                <w:lang w:val="uk-UA"/>
              </w:rPr>
              <w:t>19</w:t>
            </w:r>
            <w:r w:rsidR="007C7871">
              <w:rPr>
                <w:sz w:val="23"/>
                <w:szCs w:val="23"/>
                <w:lang w:val="en-US"/>
              </w:rPr>
              <w:t>,</w:t>
            </w:r>
            <w:r>
              <w:rPr>
                <w:sz w:val="23"/>
                <w:szCs w:val="23"/>
                <w:lang w:val="en-US"/>
              </w:rPr>
              <w:t>0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готових металевих виробів, крім машин і устаткування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25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3,0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Машинобудування, крім ремонту та монтажу машин і устаткування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26 – 30</w:t>
            </w:r>
          </w:p>
        </w:tc>
        <w:tc>
          <w:tcPr>
            <w:tcW w:w="1650" w:type="dxa"/>
            <w:vAlign w:val="bottom"/>
          </w:tcPr>
          <w:p w:rsidR="00F95A58" w:rsidRPr="007C7871" w:rsidRDefault="007C7871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7C7871">
              <w:rPr>
                <w:sz w:val="23"/>
                <w:szCs w:val="23"/>
                <w:lang w:val="en-US"/>
              </w:rPr>
              <w:t>5535,</w:t>
            </w:r>
            <w:r w:rsidR="00103338">
              <w:rPr>
                <w:sz w:val="23"/>
                <w:szCs w:val="23"/>
                <w:lang w:val="en-US"/>
              </w:rPr>
              <w:t>1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комп'ютерів, електронної та оптичної продукції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26</w:t>
            </w:r>
          </w:p>
        </w:tc>
        <w:tc>
          <w:tcPr>
            <w:tcW w:w="1650" w:type="dxa"/>
            <w:vAlign w:val="bottom"/>
          </w:tcPr>
          <w:p w:rsidR="00F95A58" w:rsidRPr="00801CBF" w:rsidRDefault="00E22E2A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електричного устаткування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27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43,2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машин і устаткування, не віднесених до інших угруповань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28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4719,7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29</w:t>
            </w:r>
          </w:p>
        </w:tc>
        <w:tc>
          <w:tcPr>
            <w:tcW w:w="1650" w:type="dxa"/>
            <w:vAlign w:val="bottom"/>
          </w:tcPr>
          <w:p w:rsidR="00F95A58" w:rsidRPr="00801CBF" w:rsidRDefault="00E22E2A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інших транспортних засобів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30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772,2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меблів, іншої продукції, ремонт і монтаж машин та устаткування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31 – 33</w:t>
            </w:r>
          </w:p>
        </w:tc>
        <w:tc>
          <w:tcPr>
            <w:tcW w:w="1650" w:type="dxa"/>
            <w:vAlign w:val="bottom"/>
          </w:tcPr>
          <w:p w:rsidR="00F95A58" w:rsidRPr="00C14C29" w:rsidRDefault="00C14C29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C14C29">
              <w:rPr>
                <w:sz w:val="23"/>
                <w:szCs w:val="23"/>
                <w:lang w:val="en-US"/>
              </w:rPr>
              <w:t>150,</w:t>
            </w:r>
            <w:r w:rsidR="00A45158">
              <w:rPr>
                <w:sz w:val="23"/>
                <w:szCs w:val="23"/>
                <w:lang w:val="en-US"/>
              </w:rPr>
              <w:t>5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меблів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31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51,7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Виробництво іншої продукції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32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6,7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z w:val="23"/>
                <w:szCs w:val="23"/>
                <w:lang w:val="uk-UA"/>
              </w:rPr>
              <w:t>Ремонт і монтаж машин і устаткування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33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92,1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D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7717,7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 xml:space="preserve">Водопостачання; каналізація, поводження з відходами  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Е</w:t>
            </w:r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11557,3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Збирання, очищення та постачання води, каналізація, відведення й очищення стічних вод, інша діяльність щодо поводження з відходами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36, 37, 39</w:t>
            </w:r>
          </w:p>
        </w:tc>
        <w:tc>
          <w:tcPr>
            <w:tcW w:w="1650" w:type="dxa"/>
            <w:vAlign w:val="bottom"/>
          </w:tcPr>
          <w:p w:rsidR="00F95A58" w:rsidRPr="00C14C29" w:rsidRDefault="00C14C29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C14C29">
              <w:rPr>
                <w:sz w:val="23"/>
                <w:szCs w:val="23"/>
                <w:lang w:val="en-US"/>
              </w:rPr>
              <w:t>11488,</w:t>
            </w:r>
            <w:r w:rsidR="00A45158">
              <w:rPr>
                <w:sz w:val="23"/>
                <w:szCs w:val="23"/>
                <w:lang w:val="en-US"/>
              </w:rPr>
              <w:t>4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Збирання, очищення та постачання води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36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11250,6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Каналізація, відведення й очищення стічних вод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en-US"/>
              </w:rPr>
            </w:pPr>
            <w:r w:rsidRPr="00760F19">
              <w:rPr>
                <w:snapToGrid w:val="0"/>
                <w:sz w:val="23"/>
                <w:szCs w:val="23"/>
                <w:lang w:val="en-US"/>
              </w:rPr>
              <w:t>37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237,8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Інша діяльність щодо поводження з відходами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en-US"/>
              </w:rPr>
            </w:pPr>
            <w:r w:rsidRPr="00760F19">
              <w:rPr>
                <w:snapToGrid w:val="0"/>
                <w:sz w:val="23"/>
                <w:szCs w:val="23"/>
                <w:lang w:val="en-US"/>
              </w:rPr>
              <w:t>39</w:t>
            </w:r>
          </w:p>
        </w:tc>
        <w:tc>
          <w:tcPr>
            <w:tcW w:w="1650" w:type="dxa"/>
            <w:tcBorders>
              <w:left w:val="nil"/>
            </w:tcBorders>
            <w:shd w:val="clear" w:color="auto" w:fill="auto"/>
            <w:vAlign w:val="bottom"/>
          </w:tcPr>
          <w:p w:rsidR="00F95A58" w:rsidRPr="001D283D" w:rsidRDefault="00701EA5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Збирання, оброблення й видалення відходів, відновлення матеріалів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38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68,9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Будівництво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F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highlight w:val="yellow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864,5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760F19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Інші види економічної діяльності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G – U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1D283D" w:rsidRDefault="00A45158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28904,5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8B1170">
            <w:pPr>
              <w:spacing w:line="220" w:lineRule="exact"/>
              <w:ind w:left="567" w:hanging="142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Оптова торгівля відходами та брухтом</w:t>
            </w:r>
          </w:p>
        </w:tc>
        <w:tc>
          <w:tcPr>
            <w:tcW w:w="856" w:type="dxa"/>
            <w:vAlign w:val="bottom"/>
          </w:tcPr>
          <w:p w:rsidR="00F95A58" w:rsidRPr="00760F19" w:rsidRDefault="00F95A58" w:rsidP="00760F19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760F19">
              <w:rPr>
                <w:snapToGrid w:val="0"/>
                <w:sz w:val="23"/>
                <w:szCs w:val="23"/>
                <w:lang w:val="uk-UA"/>
              </w:rPr>
              <w:t>46.77</w:t>
            </w:r>
          </w:p>
        </w:tc>
        <w:tc>
          <w:tcPr>
            <w:tcW w:w="1650" w:type="dxa"/>
            <w:tcBorders>
              <w:left w:val="nil"/>
            </w:tcBorders>
            <w:vAlign w:val="bottom"/>
          </w:tcPr>
          <w:p w:rsidR="00F95A58" w:rsidRPr="001D283D" w:rsidRDefault="00701EA5" w:rsidP="008B1170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1D283D">
              <w:rPr>
                <w:sz w:val="23"/>
                <w:szCs w:val="23"/>
                <w:lang w:val="uk-UA"/>
              </w:rPr>
              <w:t>–</w:t>
            </w:r>
          </w:p>
        </w:tc>
      </w:tr>
      <w:tr w:rsidR="00F95A58" w:rsidRPr="00760F19" w:rsidTr="008B1170">
        <w:trPr>
          <w:trHeight w:val="230"/>
          <w:jc w:val="center"/>
        </w:trPr>
        <w:tc>
          <w:tcPr>
            <w:tcW w:w="7640" w:type="dxa"/>
            <w:vAlign w:val="bottom"/>
          </w:tcPr>
          <w:p w:rsidR="00F95A58" w:rsidRPr="00760F19" w:rsidRDefault="00F95A58" w:rsidP="00341D8E">
            <w:pPr>
              <w:spacing w:line="220" w:lineRule="exact"/>
              <w:ind w:left="142"/>
              <w:rPr>
                <w:b/>
                <w:snapToGrid w:val="0"/>
                <w:sz w:val="23"/>
                <w:szCs w:val="23"/>
                <w:lang w:val="en-US"/>
              </w:rPr>
            </w:pPr>
            <w:r w:rsidRPr="00760F19">
              <w:rPr>
                <w:b/>
                <w:snapToGrid w:val="0"/>
                <w:sz w:val="23"/>
                <w:szCs w:val="23"/>
                <w:lang w:val="uk-UA"/>
              </w:rPr>
              <w:t>Домогосподарства</w:t>
            </w:r>
            <w:r w:rsidR="003B653D" w:rsidRPr="00760F19">
              <w:rPr>
                <w:b/>
                <w:snapToGrid w:val="0"/>
                <w:sz w:val="23"/>
                <w:szCs w:val="23"/>
                <w:vertAlign w:val="superscript"/>
                <w:lang w:val="en-US"/>
              </w:rPr>
              <w:t>2</w:t>
            </w:r>
          </w:p>
        </w:tc>
        <w:tc>
          <w:tcPr>
            <w:tcW w:w="856" w:type="dxa"/>
            <w:vAlign w:val="bottom"/>
          </w:tcPr>
          <w:p w:rsidR="00F95A58" w:rsidRPr="008B1170" w:rsidRDefault="00F95A58" w:rsidP="00341D8E">
            <w:pPr>
              <w:spacing w:line="220" w:lineRule="exact"/>
              <w:jc w:val="center"/>
              <w:rPr>
                <w:b/>
                <w:snapToGrid w:val="0"/>
                <w:sz w:val="23"/>
                <w:szCs w:val="23"/>
                <w:lang w:val="uk-UA"/>
              </w:rPr>
            </w:pPr>
            <w:bookmarkStart w:id="0" w:name="_GoBack"/>
            <w:r w:rsidRPr="008B1170">
              <w:rPr>
                <w:b/>
                <w:snapToGrid w:val="0"/>
                <w:sz w:val="23"/>
                <w:szCs w:val="23"/>
                <w:lang w:val="uk-UA"/>
              </w:rPr>
              <w:t>–</w:t>
            </w:r>
            <w:bookmarkEnd w:id="0"/>
          </w:p>
        </w:tc>
        <w:tc>
          <w:tcPr>
            <w:tcW w:w="1650" w:type="dxa"/>
            <w:vAlign w:val="bottom"/>
          </w:tcPr>
          <w:p w:rsidR="00F95A58" w:rsidRPr="00801CBF" w:rsidRDefault="00A45158" w:rsidP="008B1170">
            <w:pPr>
              <w:spacing w:line="220" w:lineRule="exact"/>
              <w:ind w:left="42" w:right="147"/>
              <w:jc w:val="right"/>
              <w:rPr>
                <w:b/>
                <w:sz w:val="23"/>
                <w:szCs w:val="23"/>
                <w:highlight w:val="yellow"/>
                <w:lang w:val="en-US"/>
              </w:rPr>
            </w:pPr>
            <w:r>
              <w:rPr>
                <w:b/>
                <w:sz w:val="23"/>
                <w:szCs w:val="23"/>
                <w:lang w:val="uk-UA"/>
              </w:rPr>
              <w:t>86453,8</w:t>
            </w:r>
          </w:p>
        </w:tc>
      </w:tr>
    </w:tbl>
    <w:p w:rsidR="000C67CE" w:rsidRPr="00341D8E" w:rsidRDefault="000C67CE" w:rsidP="00341D8E">
      <w:pPr>
        <w:spacing w:line="220" w:lineRule="exact"/>
        <w:rPr>
          <w:sz w:val="21"/>
          <w:szCs w:val="21"/>
          <w:vertAlign w:val="superscript"/>
          <w:lang w:val="uk-UA"/>
        </w:rPr>
      </w:pPr>
      <w:r w:rsidRPr="00341D8E">
        <w:rPr>
          <w:sz w:val="21"/>
          <w:szCs w:val="21"/>
          <w:vertAlign w:val="superscript"/>
          <w:lang w:val="uk-UA"/>
        </w:rPr>
        <w:t>___________________</w:t>
      </w:r>
    </w:p>
    <w:p w:rsidR="00265F85" w:rsidRPr="00341D8E" w:rsidRDefault="005409B5" w:rsidP="00341D8E">
      <w:pPr>
        <w:spacing w:line="220" w:lineRule="exact"/>
        <w:jc w:val="both"/>
        <w:rPr>
          <w:sz w:val="21"/>
          <w:szCs w:val="21"/>
        </w:rPr>
      </w:pPr>
      <w:r w:rsidRPr="00341D8E">
        <w:rPr>
          <w:sz w:val="21"/>
          <w:szCs w:val="21"/>
          <w:vertAlign w:val="superscript"/>
          <w:lang w:val="uk-UA"/>
        </w:rPr>
        <w:t>1</w:t>
      </w:r>
      <w:r w:rsidR="00EF3C7F" w:rsidRPr="00341D8E">
        <w:rPr>
          <w:sz w:val="21"/>
          <w:szCs w:val="21"/>
          <w:vertAlign w:val="superscript"/>
        </w:rPr>
        <w:t xml:space="preserve"> </w:t>
      </w:r>
      <w:r w:rsidRPr="00341D8E">
        <w:rPr>
          <w:sz w:val="21"/>
          <w:szCs w:val="21"/>
          <w:lang w:val="uk-UA"/>
        </w:rPr>
        <w:t xml:space="preserve">Згідно з обсягами утворених відходів </w:t>
      </w:r>
      <w:r w:rsidR="00345D91" w:rsidRPr="00341D8E">
        <w:rPr>
          <w:sz w:val="21"/>
          <w:szCs w:val="21"/>
          <w:lang w:val="uk-UA"/>
        </w:rPr>
        <w:t>за адміністративно-територіальними одиницями</w:t>
      </w:r>
      <w:r w:rsidRPr="00341D8E">
        <w:rPr>
          <w:sz w:val="21"/>
          <w:szCs w:val="21"/>
          <w:lang w:val="uk-UA"/>
        </w:rPr>
        <w:t>.</w:t>
      </w:r>
    </w:p>
    <w:p w:rsidR="005409B5" w:rsidRPr="00341D8E" w:rsidRDefault="005409B5" w:rsidP="00341D8E">
      <w:pPr>
        <w:spacing w:line="220" w:lineRule="exact"/>
        <w:jc w:val="both"/>
        <w:rPr>
          <w:sz w:val="21"/>
          <w:szCs w:val="21"/>
          <w:lang w:val="uk-UA"/>
        </w:rPr>
      </w:pPr>
      <w:r w:rsidRPr="00341D8E">
        <w:rPr>
          <w:sz w:val="21"/>
          <w:szCs w:val="21"/>
          <w:vertAlign w:val="superscript"/>
          <w:lang w:val="uk-UA"/>
        </w:rPr>
        <w:t>2</w:t>
      </w:r>
      <w:r w:rsidR="00FE235E" w:rsidRPr="00341D8E">
        <w:rPr>
          <w:color w:val="FF0000"/>
          <w:sz w:val="21"/>
          <w:szCs w:val="21"/>
          <w:vertAlign w:val="superscript"/>
          <w:lang w:val="en-US"/>
        </w:rPr>
        <w:t> </w:t>
      </w:r>
      <w:proofErr w:type="spellStart"/>
      <w:r w:rsidRPr="00341D8E">
        <w:rPr>
          <w:sz w:val="21"/>
          <w:szCs w:val="21"/>
        </w:rPr>
        <w:t>Дані</w:t>
      </w:r>
      <w:proofErr w:type="spellEnd"/>
      <w:r w:rsidRPr="00341D8E">
        <w:rPr>
          <w:sz w:val="21"/>
          <w:szCs w:val="21"/>
        </w:rPr>
        <w:t xml:space="preserve"> про </w:t>
      </w:r>
      <w:proofErr w:type="spellStart"/>
      <w:r w:rsidRPr="00341D8E">
        <w:rPr>
          <w:sz w:val="21"/>
          <w:szCs w:val="21"/>
        </w:rPr>
        <w:t>обсяг</w:t>
      </w:r>
      <w:proofErr w:type="spellEnd"/>
      <w:r w:rsidRPr="00341D8E">
        <w:rPr>
          <w:sz w:val="21"/>
          <w:szCs w:val="21"/>
        </w:rPr>
        <w:t xml:space="preserve"> </w:t>
      </w:r>
      <w:proofErr w:type="spellStart"/>
      <w:r w:rsidRPr="00341D8E">
        <w:rPr>
          <w:sz w:val="21"/>
          <w:szCs w:val="21"/>
        </w:rPr>
        <w:t>відходів</w:t>
      </w:r>
      <w:proofErr w:type="spellEnd"/>
      <w:r w:rsidRPr="00341D8E">
        <w:rPr>
          <w:sz w:val="21"/>
          <w:szCs w:val="21"/>
        </w:rPr>
        <w:t xml:space="preserve">, </w:t>
      </w:r>
      <w:proofErr w:type="spellStart"/>
      <w:r w:rsidRPr="00341D8E">
        <w:rPr>
          <w:sz w:val="21"/>
          <w:szCs w:val="21"/>
        </w:rPr>
        <w:t>утворених</w:t>
      </w:r>
      <w:proofErr w:type="spellEnd"/>
      <w:r w:rsidRPr="00341D8E">
        <w:rPr>
          <w:sz w:val="21"/>
          <w:szCs w:val="21"/>
        </w:rPr>
        <w:t xml:space="preserve"> </w:t>
      </w:r>
      <w:proofErr w:type="spellStart"/>
      <w:r w:rsidRPr="00341D8E">
        <w:rPr>
          <w:sz w:val="21"/>
          <w:szCs w:val="21"/>
        </w:rPr>
        <w:t>домогосподарствами</w:t>
      </w:r>
      <w:proofErr w:type="spellEnd"/>
      <w:r w:rsidRPr="00341D8E">
        <w:rPr>
          <w:sz w:val="21"/>
          <w:szCs w:val="21"/>
        </w:rPr>
        <w:t xml:space="preserve">, </w:t>
      </w:r>
      <w:proofErr w:type="spellStart"/>
      <w:r w:rsidRPr="00341D8E">
        <w:rPr>
          <w:sz w:val="21"/>
          <w:szCs w:val="21"/>
        </w:rPr>
        <w:t>вважаються</w:t>
      </w:r>
      <w:proofErr w:type="spellEnd"/>
      <w:r w:rsidRPr="00341D8E">
        <w:rPr>
          <w:sz w:val="21"/>
          <w:szCs w:val="21"/>
        </w:rPr>
        <w:t xml:space="preserve"> </w:t>
      </w:r>
      <w:proofErr w:type="spellStart"/>
      <w:r w:rsidRPr="00341D8E">
        <w:rPr>
          <w:sz w:val="21"/>
          <w:szCs w:val="21"/>
        </w:rPr>
        <w:t>тотожними</w:t>
      </w:r>
      <w:proofErr w:type="spellEnd"/>
      <w:r w:rsidRPr="00341D8E">
        <w:rPr>
          <w:sz w:val="21"/>
          <w:szCs w:val="21"/>
        </w:rPr>
        <w:t xml:space="preserve"> </w:t>
      </w:r>
      <w:proofErr w:type="spellStart"/>
      <w:r w:rsidRPr="00341D8E">
        <w:rPr>
          <w:sz w:val="21"/>
          <w:szCs w:val="21"/>
        </w:rPr>
        <w:t>даним</w:t>
      </w:r>
      <w:proofErr w:type="spellEnd"/>
      <w:r w:rsidRPr="00341D8E">
        <w:rPr>
          <w:sz w:val="21"/>
          <w:szCs w:val="21"/>
        </w:rPr>
        <w:t xml:space="preserve"> про </w:t>
      </w:r>
      <w:proofErr w:type="spellStart"/>
      <w:r w:rsidRPr="00341D8E">
        <w:rPr>
          <w:sz w:val="21"/>
          <w:szCs w:val="21"/>
        </w:rPr>
        <w:t>обсяг</w:t>
      </w:r>
      <w:proofErr w:type="spellEnd"/>
      <w:r w:rsidRPr="00341D8E">
        <w:rPr>
          <w:sz w:val="21"/>
          <w:szCs w:val="21"/>
        </w:rPr>
        <w:t xml:space="preserve"> </w:t>
      </w:r>
      <w:proofErr w:type="spellStart"/>
      <w:r w:rsidRPr="00341D8E">
        <w:rPr>
          <w:sz w:val="21"/>
          <w:szCs w:val="21"/>
        </w:rPr>
        <w:t>зібраних</w:t>
      </w:r>
      <w:proofErr w:type="spellEnd"/>
      <w:r w:rsidRPr="00341D8E">
        <w:rPr>
          <w:sz w:val="21"/>
          <w:szCs w:val="21"/>
        </w:rPr>
        <w:t xml:space="preserve">  </w:t>
      </w:r>
      <w:proofErr w:type="spellStart"/>
      <w:r w:rsidRPr="00341D8E">
        <w:rPr>
          <w:sz w:val="21"/>
          <w:szCs w:val="21"/>
        </w:rPr>
        <w:t>відходів</w:t>
      </w:r>
      <w:proofErr w:type="spellEnd"/>
      <w:r w:rsidRPr="00341D8E">
        <w:rPr>
          <w:sz w:val="21"/>
          <w:szCs w:val="21"/>
        </w:rPr>
        <w:t xml:space="preserve"> </w:t>
      </w:r>
      <w:proofErr w:type="spellStart"/>
      <w:r w:rsidRPr="00341D8E">
        <w:rPr>
          <w:sz w:val="21"/>
          <w:szCs w:val="21"/>
        </w:rPr>
        <w:t>спеціалізованими</w:t>
      </w:r>
      <w:proofErr w:type="spellEnd"/>
      <w:r w:rsidRPr="00341D8E">
        <w:rPr>
          <w:sz w:val="21"/>
          <w:szCs w:val="21"/>
        </w:rPr>
        <w:t xml:space="preserve"> </w:t>
      </w:r>
      <w:proofErr w:type="spellStart"/>
      <w:r w:rsidRPr="00341D8E">
        <w:rPr>
          <w:sz w:val="21"/>
          <w:szCs w:val="21"/>
        </w:rPr>
        <w:t>підприємствами</w:t>
      </w:r>
      <w:proofErr w:type="spellEnd"/>
      <w:r w:rsidR="00FF4C3F" w:rsidRPr="00341D8E">
        <w:rPr>
          <w:sz w:val="21"/>
          <w:szCs w:val="21"/>
          <w:lang w:val="uk-UA"/>
        </w:rPr>
        <w:t xml:space="preserve"> від домогосподарств</w:t>
      </w:r>
      <w:r w:rsidRPr="00341D8E">
        <w:rPr>
          <w:sz w:val="21"/>
          <w:szCs w:val="21"/>
          <w:lang w:val="uk-UA"/>
        </w:rPr>
        <w:t>.</w:t>
      </w:r>
    </w:p>
    <w:p w:rsidR="008D5273" w:rsidRDefault="000C67CE" w:rsidP="00341D8E">
      <w:pPr>
        <w:spacing w:line="220" w:lineRule="exact"/>
        <w:jc w:val="both"/>
        <w:rPr>
          <w:sz w:val="21"/>
          <w:szCs w:val="21"/>
          <w:lang w:val="uk-UA"/>
        </w:rPr>
      </w:pPr>
      <w:r w:rsidRPr="00341D8E">
        <w:rPr>
          <w:b/>
          <w:sz w:val="21"/>
          <w:szCs w:val="21"/>
          <w:lang w:val="uk-UA"/>
        </w:rPr>
        <w:t>Примітка.</w:t>
      </w:r>
      <w:r w:rsidRPr="00341D8E">
        <w:rPr>
          <w:sz w:val="21"/>
          <w:szCs w:val="21"/>
          <w:lang w:val="uk-UA"/>
        </w:rPr>
        <w:t xml:space="preserve"> 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  <w:r w:rsidR="00FE235E" w:rsidRPr="00341D8E">
        <w:rPr>
          <w:sz w:val="21"/>
          <w:szCs w:val="21"/>
          <w:lang w:val="uk-UA"/>
        </w:rPr>
        <w:t xml:space="preserve"> </w:t>
      </w:r>
    </w:p>
    <w:p w:rsidR="008B1170" w:rsidRPr="00341D8E" w:rsidRDefault="008B1170" w:rsidP="00341D8E">
      <w:pPr>
        <w:spacing w:line="220" w:lineRule="exact"/>
        <w:jc w:val="both"/>
        <w:rPr>
          <w:sz w:val="21"/>
          <w:szCs w:val="21"/>
          <w:lang w:val="uk-UA"/>
        </w:rPr>
      </w:pPr>
    </w:p>
    <w:p w:rsidR="00EF3C7F" w:rsidRPr="008B1170" w:rsidRDefault="00EF3C7F" w:rsidP="00341D8E">
      <w:pPr>
        <w:spacing w:line="220" w:lineRule="exact"/>
        <w:jc w:val="both"/>
        <w:rPr>
          <w:sz w:val="21"/>
          <w:szCs w:val="21"/>
        </w:rPr>
      </w:pPr>
      <w:r w:rsidRPr="00341D8E">
        <w:rPr>
          <w:sz w:val="21"/>
          <w:szCs w:val="21"/>
          <w:lang w:val="uk-UA"/>
        </w:rPr>
        <w:t>© Головне управління статистики у Миколаївській області, 202</w:t>
      </w:r>
      <w:r w:rsidR="008B1170" w:rsidRPr="008B1170">
        <w:rPr>
          <w:sz w:val="21"/>
          <w:szCs w:val="21"/>
        </w:rPr>
        <w:t>6</w:t>
      </w:r>
    </w:p>
    <w:sectPr w:rsidR="00EF3C7F" w:rsidRPr="008B1170" w:rsidSect="00341D8E">
      <w:pgSz w:w="11906" w:h="16838"/>
      <w:pgMar w:top="426" w:right="851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1855"/>
    <w:rsid w:val="0006532E"/>
    <w:rsid w:val="00076408"/>
    <w:rsid w:val="00081306"/>
    <w:rsid w:val="000850BA"/>
    <w:rsid w:val="000A3207"/>
    <w:rsid w:val="000C0A48"/>
    <w:rsid w:val="000C5DDE"/>
    <w:rsid w:val="000C67CE"/>
    <w:rsid w:val="000D59DD"/>
    <w:rsid w:val="000D5AAA"/>
    <w:rsid w:val="000E1B08"/>
    <w:rsid w:val="000E5559"/>
    <w:rsid w:val="000F5450"/>
    <w:rsid w:val="00103338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D283D"/>
    <w:rsid w:val="001E2997"/>
    <w:rsid w:val="001F6BAD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5F85"/>
    <w:rsid w:val="00266810"/>
    <w:rsid w:val="00273DF7"/>
    <w:rsid w:val="002807AA"/>
    <w:rsid w:val="002A15BE"/>
    <w:rsid w:val="002B2520"/>
    <w:rsid w:val="002B35A9"/>
    <w:rsid w:val="002B70D4"/>
    <w:rsid w:val="002D1FD0"/>
    <w:rsid w:val="002F7EA1"/>
    <w:rsid w:val="00324FAE"/>
    <w:rsid w:val="00340E45"/>
    <w:rsid w:val="00341D8E"/>
    <w:rsid w:val="00341DB1"/>
    <w:rsid w:val="00345D91"/>
    <w:rsid w:val="003605FD"/>
    <w:rsid w:val="003755C4"/>
    <w:rsid w:val="00386EF5"/>
    <w:rsid w:val="003A2CE5"/>
    <w:rsid w:val="003B653D"/>
    <w:rsid w:val="003D3E7A"/>
    <w:rsid w:val="003D547B"/>
    <w:rsid w:val="003E56A4"/>
    <w:rsid w:val="003F55F7"/>
    <w:rsid w:val="004322AB"/>
    <w:rsid w:val="004342BB"/>
    <w:rsid w:val="0043796A"/>
    <w:rsid w:val="00450934"/>
    <w:rsid w:val="00460FC4"/>
    <w:rsid w:val="0046391A"/>
    <w:rsid w:val="004640B6"/>
    <w:rsid w:val="00466D34"/>
    <w:rsid w:val="00470796"/>
    <w:rsid w:val="00476395"/>
    <w:rsid w:val="00482AFE"/>
    <w:rsid w:val="004917A4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66F4"/>
    <w:rsid w:val="00537C29"/>
    <w:rsid w:val="005409B5"/>
    <w:rsid w:val="00553414"/>
    <w:rsid w:val="00562BB3"/>
    <w:rsid w:val="00581D7B"/>
    <w:rsid w:val="0059222D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01EA5"/>
    <w:rsid w:val="00717AAF"/>
    <w:rsid w:val="00717F78"/>
    <w:rsid w:val="007243E2"/>
    <w:rsid w:val="00727F20"/>
    <w:rsid w:val="00732944"/>
    <w:rsid w:val="0073543E"/>
    <w:rsid w:val="00741928"/>
    <w:rsid w:val="0075547C"/>
    <w:rsid w:val="00757B27"/>
    <w:rsid w:val="00760F19"/>
    <w:rsid w:val="00782D96"/>
    <w:rsid w:val="007858B8"/>
    <w:rsid w:val="00787E70"/>
    <w:rsid w:val="00791ABF"/>
    <w:rsid w:val="007A7CD9"/>
    <w:rsid w:val="007B038C"/>
    <w:rsid w:val="007B5B97"/>
    <w:rsid w:val="007C03B9"/>
    <w:rsid w:val="007C08D1"/>
    <w:rsid w:val="007C7871"/>
    <w:rsid w:val="007F1F53"/>
    <w:rsid w:val="00801CBF"/>
    <w:rsid w:val="00807BD6"/>
    <w:rsid w:val="0082490D"/>
    <w:rsid w:val="008348C1"/>
    <w:rsid w:val="008535C2"/>
    <w:rsid w:val="00857BEE"/>
    <w:rsid w:val="00866190"/>
    <w:rsid w:val="008927B3"/>
    <w:rsid w:val="00894F72"/>
    <w:rsid w:val="008B1170"/>
    <w:rsid w:val="008B5908"/>
    <w:rsid w:val="008D5273"/>
    <w:rsid w:val="008D70FF"/>
    <w:rsid w:val="008E51CD"/>
    <w:rsid w:val="008E640C"/>
    <w:rsid w:val="008F40B1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96E65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50F9"/>
    <w:rsid w:val="00A45158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408D"/>
    <w:rsid w:val="00AE4658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976D8"/>
    <w:rsid w:val="00BB3CD3"/>
    <w:rsid w:val="00BB7977"/>
    <w:rsid w:val="00BC0643"/>
    <w:rsid w:val="00BC0B62"/>
    <w:rsid w:val="00BC4CBD"/>
    <w:rsid w:val="00BC78C5"/>
    <w:rsid w:val="00BE5E55"/>
    <w:rsid w:val="00BF21E7"/>
    <w:rsid w:val="00BF6E85"/>
    <w:rsid w:val="00C0683D"/>
    <w:rsid w:val="00C14C29"/>
    <w:rsid w:val="00C20325"/>
    <w:rsid w:val="00C30E05"/>
    <w:rsid w:val="00C4557B"/>
    <w:rsid w:val="00C51B24"/>
    <w:rsid w:val="00C56E55"/>
    <w:rsid w:val="00C574E6"/>
    <w:rsid w:val="00C60460"/>
    <w:rsid w:val="00C70294"/>
    <w:rsid w:val="00C81193"/>
    <w:rsid w:val="00CA4202"/>
    <w:rsid w:val="00CA6E52"/>
    <w:rsid w:val="00CB60DC"/>
    <w:rsid w:val="00CC3BDA"/>
    <w:rsid w:val="00CC3FFE"/>
    <w:rsid w:val="00CE00E5"/>
    <w:rsid w:val="00CF5F5D"/>
    <w:rsid w:val="00D018DE"/>
    <w:rsid w:val="00D0256F"/>
    <w:rsid w:val="00D109BD"/>
    <w:rsid w:val="00D23901"/>
    <w:rsid w:val="00D25165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20C0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17958"/>
    <w:rsid w:val="00E22E2A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4EB2"/>
    <w:rsid w:val="00EE21BC"/>
    <w:rsid w:val="00EF3C7F"/>
    <w:rsid w:val="00F06DC9"/>
    <w:rsid w:val="00F121F6"/>
    <w:rsid w:val="00F15F5A"/>
    <w:rsid w:val="00F40D8B"/>
    <w:rsid w:val="00F431DB"/>
    <w:rsid w:val="00F60404"/>
    <w:rsid w:val="00F67A90"/>
    <w:rsid w:val="00F84F11"/>
    <w:rsid w:val="00F933E0"/>
    <w:rsid w:val="00F94BA4"/>
    <w:rsid w:val="00F95A58"/>
    <w:rsid w:val="00FB0924"/>
    <w:rsid w:val="00FB0B29"/>
    <w:rsid w:val="00FB1BAF"/>
    <w:rsid w:val="00FB522C"/>
    <w:rsid w:val="00FB682E"/>
    <w:rsid w:val="00FC5F18"/>
    <w:rsid w:val="00FD5CC8"/>
    <w:rsid w:val="00FE07F1"/>
    <w:rsid w:val="00FE12A5"/>
    <w:rsid w:val="00FE1E83"/>
    <w:rsid w:val="00FE235E"/>
    <w:rsid w:val="00FF164C"/>
    <w:rsid w:val="00FF3CE3"/>
    <w:rsid w:val="00FF4C3F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FA672-C13E-4FDC-B0CE-E8D7CD52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List Paragraph"/>
    <w:basedOn w:val="a"/>
    <w:uiPriority w:val="34"/>
    <w:qFormat/>
    <w:rsid w:val="00265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EB1D9-1891-42FD-8F9E-42753CE827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ACB64-5C60-45E1-A10F-2802CB7BA5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82EB15-6D6B-4C91-BDAB-B23F0A115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D56B5-62CA-4A39-B72B-21EB98FF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Sel_User_05</cp:lastModifiedBy>
  <cp:revision>297</cp:revision>
  <cp:lastPrinted>2025-12-25T11:32:00Z</cp:lastPrinted>
  <dcterms:created xsi:type="dcterms:W3CDTF">2017-12-01T07:46:00Z</dcterms:created>
  <dcterms:modified xsi:type="dcterms:W3CDTF">2026-01-12T13:26:00Z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